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</w:t>
      </w:r>
      <w:r>
        <w:rPr>
          <w:rFonts w:ascii="Times New Roman" w:eastAsia="Times New Roman" w:hAnsi="Times New Roman" w:cs="Times New Roman"/>
        </w:rPr>
        <w:t>-Мансийского автономного округа-</w:t>
      </w:r>
      <w:r>
        <w:rPr>
          <w:rFonts w:ascii="Times New Roman" w:eastAsia="Times New Roman" w:hAnsi="Times New Roman" w:cs="Times New Roman"/>
        </w:rPr>
        <w:t>Югры Миненко Ю.Б.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являющегося инвалидом детства,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86368273/4219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>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Сопочиным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</w:t>
      </w:r>
      <w:r>
        <w:rPr>
          <w:rFonts w:ascii="Times New Roman" w:eastAsia="Times New Roman" w:hAnsi="Times New Roman" w:cs="Times New Roman"/>
        </w:rPr>
        <w:t>чен</w:t>
      </w:r>
      <w:r>
        <w:rPr>
          <w:rFonts w:ascii="Times New Roman" w:eastAsia="Times New Roman" w:hAnsi="Times New Roman" w:cs="Times New Roman"/>
        </w:rPr>
        <w:t>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366985 от 21.11.2023</w:t>
      </w:r>
      <w:r>
        <w:rPr>
          <w:rFonts w:ascii="Times New Roman" w:eastAsia="Times New Roman" w:hAnsi="Times New Roman" w:cs="Times New Roman"/>
        </w:rPr>
        <w:t>, копией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86368273/4219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11.07.2023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 от </w:t>
      </w: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</w:t>
      </w:r>
      <w:r>
        <w:rPr>
          <w:rFonts w:ascii="Times New Roman" w:eastAsia="Times New Roman" w:hAnsi="Times New Roman" w:cs="Times New Roman"/>
        </w:rPr>
        <w:t>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(Аппарат Губернатора Ханты- Мансийского автономного округа - Югры, л/с 04872D01540), наименование банка: РКЦ Ханты-Мансийск//УФК по Ханты- 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8601056281, 860101001, ОКТМО 7187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, КБК </w:t>
      </w:r>
      <w:r>
        <w:rPr>
          <w:rFonts w:ascii="Times New Roman" w:eastAsia="Times New Roman" w:hAnsi="Times New Roman" w:cs="Times New Roman"/>
        </w:rPr>
        <w:t>72011601203019000140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0412365400725020632320137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29rplc-14">
    <w:name w:val="cat-UserDefined grp-2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